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4AB6DD" w14:textId="4B6FB875" w:rsidR="00176188" w:rsidRPr="00C822AF" w:rsidRDefault="002C26FC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color w:val="4F81BD" w:themeColor="accent1"/>
          <w:sz w:val="24"/>
          <w:szCs w:val="20"/>
        </w:rPr>
      </w:pPr>
      <w:r>
        <w:rPr>
          <w:rFonts w:cstheme="minorHAnsi"/>
          <w:b/>
          <w:bCs/>
          <w:color w:val="4F81BD" w:themeColor="accent1"/>
          <w:sz w:val="24"/>
          <w:szCs w:val="20"/>
        </w:rPr>
        <w:t xml:space="preserve">L’ACQUISITION DE FOURNITURES ORTHODONTIQUES ET TRAITEMENTS PAR ALIGNERS </w:t>
      </w:r>
      <w:r w:rsidR="00F52E13">
        <w:rPr>
          <w:rFonts w:cstheme="minorHAnsi"/>
          <w:b/>
          <w:bCs/>
          <w:color w:val="4F81BD" w:themeColor="accent1"/>
          <w:sz w:val="24"/>
          <w:szCs w:val="20"/>
        </w:rPr>
        <w:t>POUR LA CPAM DE PARIS</w:t>
      </w:r>
    </w:p>
    <w:p w14:paraId="79DCC792" w14:textId="30067384" w:rsidR="00477B53" w:rsidRPr="00C822AF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b/>
          <w:bCs/>
          <w:i/>
          <w:color w:val="4F81BD" w:themeColor="accent1"/>
          <w:szCs w:val="20"/>
        </w:rPr>
      </w:pPr>
      <w:r w:rsidRPr="00C822AF">
        <w:rPr>
          <w:rFonts w:cstheme="minorHAnsi"/>
          <w:b/>
          <w:bCs/>
          <w:i/>
          <w:color w:val="4F81BD" w:themeColor="accent1"/>
          <w:szCs w:val="20"/>
        </w:rPr>
        <w:t xml:space="preserve">La consultation comporte </w:t>
      </w:r>
      <w:r w:rsidR="0066065B" w:rsidRPr="00C822AF">
        <w:rPr>
          <w:rFonts w:cstheme="minorHAnsi"/>
          <w:b/>
          <w:bCs/>
          <w:i/>
          <w:color w:val="4F81BD" w:themeColor="accent1"/>
          <w:szCs w:val="20"/>
        </w:rPr>
        <w:t>2 lots</w:t>
      </w:r>
    </w:p>
    <w:p w14:paraId="06A5D238" w14:textId="227E6FD5" w:rsidR="00E926D8" w:rsidRPr="00C822AF" w:rsidRDefault="00E926D8" w:rsidP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950EC6" w14:textId="5DDC2CD3" w:rsidR="00E926D8" w:rsidRDefault="00E926D8" w:rsidP="00E926D8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  <w:r w:rsidRPr="00C822AF">
        <w:rPr>
          <w:b w:val="0"/>
          <w:i/>
          <w:sz w:val="20"/>
        </w:rPr>
        <w:t>Accord-cadre passé en application de l’article R212</w:t>
      </w:r>
      <w:r w:rsidR="00DE2C55" w:rsidRPr="00C822AF">
        <w:rPr>
          <w:b w:val="0"/>
          <w:i/>
          <w:sz w:val="20"/>
        </w:rPr>
        <w:t>4</w:t>
      </w:r>
      <w:r w:rsidRPr="00C822AF">
        <w:rPr>
          <w:b w:val="0"/>
          <w:i/>
          <w:sz w:val="20"/>
        </w:rPr>
        <w:t>-</w:t>
      </w:r>
      <w:r w:rsidR="00DE2C55" w:rsidRPr="00C822AF">
        <w:rPr>
          <w:b w:val="0"/>
          <w:i/>
          <w:sz w:val="20"/>
        </w:rPr>
        <w:t>2</w:t>
      </w:r>
      <w:r w:rsidRPr="00C822AF">
        <w:rPr>
          <w:b w:val="0"/>
          <w:i/>
          <w:sz w:val="20"/>
        </w:rPr>
        <w:t xml:space="preserve"> </w:t>
      </w:r>
      <w:r w:rsidR="00DE2C55" w:rsidRPr="00C822AF">
        <w:rPr>
          <w:b w:val="0"/>
          <w:i/>
          <w:sz w:val="20"/>
        </w:rPr>
        <w:t>1</w:t>
      </w:r>
      <w:r w:rsidRPr="00C822AF">
        <w:rPr>
          <w:b w:val="0"/>
          <w:i/>
          <w:sz w:val="20"/>
        </w:rPr>
        <w:t>° du Code de la commande publique</w:t>
      </w:r>
    </w:p>
    <w:p w14:paraId="64D47884" w14:textId="77777777" w:rsidR="008F7993" w:rsidRPr="003E5BE9" w:rsidRDefault="008F7993" w:rsidP="008F7993">
      <w:pPr>
        <w:pStyle w:val="RedTitre1"/>
        <w:keepNext/>
        <w:framePr w:hSpace="0" w:wrap="auto" w:vAnchor="margin" w:xAlign="left" w:yAlign="inline"/>
        <w:widowControl/>
        <w:jc w:val="left"/>
        <w:rPr>
          <w:b w:val="0"/>
          <w:i/>
          <w:sz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8F7993" w:rsidRPr="00F32B40" w14:paraId="719225D1" w14:textId="77777777" w:rsidTr="005416CB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0B0693A" w14:textId="77777777" w:rsidR="008F7993" w:rsidRPr="00F32B40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AC1A2DE" w14:textId="189CE722" w:rsidR="008F7993" w:rsidRPr="008E50E2" w:rsidRDefault="008F7993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OT</w:t>
            </w: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 – </w:t>
            </w:r>
            <w:r w:rsidR="00264DD1">
              <w:rPr>
                <w:rFonts w:ascii="Arial" w:hAnsi="Arial" w:cs="Arial"/>
                <w:b/>
                <w:color w:val="000000"/>
                <w:sz w:val="20"/>
                <w:szCs w:val="20"/>
              </w:rPr>
              <w:t>Fournitures orthodontiques</w:t>
            </w:r>
          </w:p>
        </w:tc>
      </w:tr>
      <w:tr w:rsidR="008F7993" w:rsidRPr="00F32B40" w14:paraId="0E8C2897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112153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EC1B6D8" w14:textId="77777777" w:rsidR="008F7993" w:rsidRPr="00F32B40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38902FF2" w14:textId="52B226B5" w:rsidR="008F7993" w:rsidRPr="008E50E2" w:rsidRDefault="008F7993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50E2"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OT</w:t>
            </w:r>
            <w:r w:rsidR="00264DD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2 – Fournitures pour traitement orthodontiques par </w:t>
            </w:r>
            <w:proofErr w:type="spellStart"/>
            <w:r w:rsidR="00264DD1">
              <w:rPr>
                <w:rFonts w:ascii="Arial" w:hAnsi="Arial" w:cs="Arial"/>
                <w:b/>
                <w:color w:val="000000"/>
                <w:sz w:val="20"/>
                <w:szCs w:val="20"/>
              </w:rPr>
              <w:t>aligners</w:t>
            </w:r>
            <w:proofErr w:type="spellEnd"/>
          </w:p>
        </w:tc>
      </w:tr>
      <w:tr w:rsidR="008F7993" w:rsidRPr="00F32B40" w14:paraId="7895D144" w14:textId="77777777" w:rsidTr="005416CB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8127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31FDDBE2" w14:textId="77777777" w:rsidR="008F7993" w:rsidRDefault="008F7993" w:rsidP="005416CB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14:paraId="72E93B53" w14:textId="636943A2" w:rsidR="008F7993" w:rsidRPr="008E50E2" w:rsidRDefault="0066065B" w:rsidP="008F79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L’ensemble des lots</w:t>
            </w:r>
          </w:p>
        </w:tc>
      </w:tr>
    </w:tbl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25D4F022" w:rsidR="00176188" w:rsidRPr="009A440D" w:rsidRDefault="004861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4E4FAA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Direction des Structures de Soins et de Prévention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E6AEE13" w:rsidR="00292799" w:rsidRDefault="00532018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4861BA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4861BA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655AB272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8FE063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268B0B38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42CD8023" w14:textId="77777777" w:rsidR="003E5BE9" w:rsidRDefault="003E5BE9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4836ED30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E362FD0" w14:textId="77777777" w:rsidR="002778EF" w:rsidRDefault="002778E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379B73C1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6B3C4D">
        <w:rPr>
          <w:rFonts w:ascii="Arial" w:hAnsi="Arial" w:cs="Arial"/>
          <w:b/>
          <w:bCs/>
          <w:color w:val="000000"/>
          <w:sz w:val="20"/>
          <w:szCs w:val="18"/>
        </w:rPr>
        <w:t>4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94181F" w:rsidRPr="00477B53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1D09508B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08969FB4" w:rsidR="0094181F" w:rsidRPr="009F46CA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9F46CA">
        <w:rPr>
          <w:rFonts w:ascii="Arial" w:hAnsi="Arial" w:cs="Arial"/>
          <w:b/>
          <w:bCs/>
          <w:color w:val="000000"/>
          <w:sz w:val="20"/>
          <w:szCs w:val="20"/>
        </w:rPr>
        <w:t>le</w:t>
      </w:r>
      <w:r w:rsidR="00C822AF" w:rsidRPr="009F46CA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9F46CA">
        <w:rPr>
          <w:rFonts w:ascii="Arial" w:hAnsi="Arial" w:cs="Arial"/>
          <w:b/>
          <w:bCs/>
          <w:color w:val="000000"/>
          <w:sz w:val="20"/>
          <w:szCs w:val="20"/>
        </w:rPr>
        <w:t xml:space="preserve"> cadre</w:t>
      </w:r>
      <w:r w:rsidR="00C822AF" w:rsidRPr="009F46CA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9F46CA">
        <w:rPr>
          <w:rFonts w:ascii="Arial" w:hAnsi="Arial" w:cs="Arial"/>
          <w:b/>
          <w:bCs/>
          <w:color w:val="000000"/>
          <w:sz w:val="20"/>
          <w:szCs w:val="20"/>
        </w:rPr>
        <w:t xml:space="preserve"> de réponse financière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(annexe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s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1</w:t>
      </w:r>
      <w:r w:rsidR="00F52E13" w:rsidRPr="009F46CA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>de l’acte d’engagement).</w:t>
      </w:r>
    </w:p>
    <w:p w14:paraId="157964DB" w14:textId="77777777" w:rsidR="009F46CA" w:rsidRPr="009F46CA" w:rsidRDefault="009F46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ECEC966" w14:textId="08671517" w:rsidR="0094181F" w:rsidRPr="009F46CA" w:rsidRDefault="009F46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F46CA">
        <w:rPr>
          <w:rFonts w:ascii="Arial" w:hAnsi="Arial" w:cs="Arial"/>
          <w:bCs/>
          <w:color w:val="000000"/>
          <w:sz w:val="20"/>
          <w:szCs w:val="20"/>
        </w:rPr>
        <w:t>Ainsi, les fournitures</w:t>
      </w:r>
      <w:r w:rsidR="0094181F" w:rsidRPr="009F46CA">
        <w:rPr>
          <w:rFonts w:ascii="Arial" w:hAnsi="Arial" w:cs="Arial"/>
          <w:bCs/>
          <w:color w:val="000000"/>
          <w:sz w:val="20"/>
          <w:szCs w:val="20"/>
        </w:rPr>
        <w:t xml:space="preserve"> seront réglées sur la base des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prix unitaires </w:t>
      </w:r>
      <w:r w:rsidR="0094181F" w:rsidRPr="009F46CA">
        <w:rPr>
          <w:rFonts w:ascii="Arial" w:hAnsi="Arial" w:cs="Arial"/>
          <w:bCs/>
          <w:color w:val="000000"/>
          <w:sz w:val="20"/>
          <w:szCs w:val="20"/>
        </w:rPr>
        <w:t>figurant sur le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s</w:t>
      </w:r>
      <w:r w:rsidR="0094181F" w:rsidRPr="009F46CA">
        <w:rPr>
          <w:rFonts w:ascii="Arial" w:hAnsi="Arial" w:cs="Arial"/>
          <w:bCs/>
          <w:color w:val="000000"/>
          <w:sz w:val="20"/>
          <w:szCs w:val="20"/>
        </w:rPr>
        <w:t xml:space="preserve"> Bordereau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x</w:t>
      </w:r>
      <w:r w:rsidR="0094181F" w:rsidRPr="009F46CA">
        <w:rPr>
          <w:rFonts w:ascii="Arial" w:hAnsi="Arial" w:cs="Arial"/>
          <w:bCs/>
          <w:color w:val="000000"/>
          <w:sz w:val="20"/>
          <w:szCs w:val="20"/>
        </w:rPr>
        <w:t xml:space="preserve"> des Prix Unitaires (BPU).</w:t>
      </w:r>
    </w:p>
    <w:p w14:paraId="1115064F" w14:textId="77777777" w:rsidR="0094181F" w:rsidRPr="009F46CA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E06C559" w14:textId="038A394E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F46CA">
        <w:rPr>
          <w:rFonts w:ascii="Arial" w:hAnsi="Arial" w:cs="Arial"/>
          <w:bCs/>
          <w:color w:val="000000"/>
          <w:sz w:val="20"/>
          <w:szCs w:val="20"/>
        </w:rPr>
        <w:t>Pour les articles non cités</w:t>
      </w:r>
      <w:r w:rsidR="006B3C4D">
        <w:rPr>
          <w:rFonts w:ascii="Arial" w:hAnsi="Arial" w:cs="Arial"/>
          <w:bCs/>
          <w:color w:val="000000"/>
          <w:sz w:val="20"/>
          <w:szCs w:val="20"/>
        </w:rPr>
        <w:t xml:space="preserve"> (catalogue général) 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>au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x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Bordereau</w:t>
      </w:r>
      <w:r w:rsidR="00C822AF" w:rsidRPr="009F46CA">
        <w:rPr>
          <w:rFonts w:ascii="Arial" w:hAnsi="Arial" w:cs="Arial"/>
          <w:bCs/>
          <w:color w:val="000000"/>
          <w:sz w:val="20"/>
          <w:szCs w:val="20"/>
        </w:rPr>
        <w:t>x</w:t>
      </w:r>
      <w:r w:rsidRPr="009F46CA">
        <w:rPr>
          <w:rFonts w:ascii="Arial" w:hAnsi="Arial" w:cs="Arial"/>
          <w:bCs/>
          <w:color w:val="000000"/>
          <w:sz w:val="20"/>
          <w:szCs w:val="20"/>
        </w:rPr>
        <w:t xml:space="preserve"> des Prix Unitaires (BPU), les pourcentages de réduction consentis seront appliqués.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4CDD0C2" w14:textId="77777777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FF78B5B" w14:textId="7D3CFFC0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>Les modalités de fixation des prix et de variation des prix sont fixées à l'a</w:t>
      </w:r>
      <w:r w:rsidR="00C822AF">
        <w:rPr>
          <w:rFonts w:ascii="Arial" w:hAnsi="Arial" w:cs="Arial"/>
          <w:bCs/>
          <w:color w:val="000000"/>
          <w:sz w:val="20"/>
          <w:szCs w:val="20"/>
        </w:rPr>
        <w:t xml:space="preserve">rticle 2 du Cahier des Clauses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Administratives Particulières.</w:t>
      </w:r>
    </w:p>
    <w:p w14:paraId="600CA39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FED4DC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CD74F4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4D154B" w14:textId="1DABCF0F" w:rsidR="0094181F" w:rsidRDefault="0094181F" w:rsidP="001E0D2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4D32ED" w14:textId="7A322696" w:rsidR="00893BA7" w:rsidRPr="009F46CA" w:rsidRDefault="00676E73" w:rsidP="00676E73">
      <w:pPr>
        <w:pStyle w:val="RedTxt"/>
        <w:jc w:val="both"/>
      </w:pPr>
      <w:r>
        <w:rPr>
          <w:sz w:val="20"/>
          <w:szCs w:val="20"/>
        </w:rPr>
        <w:t xml:space="preserve">  </w:t>
      </w:r>
      <w:r w:rsidR="00893BA7" w:rsidRPr="009F46CA">
        <w:rPr>
          <w:sz w:val="20"/>
          <w:szCs w:val="20"/>
        </w:rPr>
        <w:t xml:space="preserve">La durée du marché est fixée à </w:t>
      </w:r>
      <w:r w:rsidR="0072289F" w:rsidRPr="009F46CA">
        <w:rPr>
          <w:sz w:val="20"/>
          <w:szCs w:val="20"/>
        </w:rPr>
        <w:t>1</w:t>
      </w:r>
      <w:r w:rsidR="00DE2C55" w:rsidRPr="009F46CA">
        <w:rPr>
          <w:sz w:val="20"/>
          <w:szCs w:val="20"/>
        </w:rPr>
        <w:t xml:space="preserve"> (un)</w:t>
      </w:r>
      <w:r w:rsidR="00893BA7" w:rsidRPr="009F46CA">
        <w:rPr>
          <w:sz w:val="20"/>
          <w:szCs w:val="20"/>
        </w:rPr>
        <w:t xml:space="preserve"> an, à compter </w:t>
      </w:r>
      <w:r w:rsidR="00DE2C55" w:rsidRPr="009F46CA">
        <w:rPr>
          <w:sz w:val="20"/>
          <w:szCs w:val="20"/>
        </w:rPr>
        <w:t>de sa notification.</w:t>
      </w:r>
    </w:p>
    <w:p w14:paraId="4EA76C83" w14:textId="7779038B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  <w:r w:rsidRPr="009F46CA">
        <w:rPr>
          <w:sz w:val="20"/>
          <w:szCs w:val="20"/>
        </w:rPr>
        <w:t>Le marché est r</w:t>
      </w:r>
      <w:r w:rsidR="00931288" w:rsidRPr="009F46CA">
        <w:rPr>
          <w:sz w:val="20"/>
          <w:szCs w:val="20"/>
        </w:rPr>
        <w:t xml:space="preserve">econductible de manière tacite </w:t>
      </w:r>
      <w:r w:rsidR="00F44214" w:rsidRPr="009F46CA">
        <w:rPr>
          <w:sz w:val="20"/>
          <w:szCs w:val="20"/>
        </w:rPr>
        <w:t>3</w:t>
      </w:r>
      <w:r w:rsidR="00DE2C55" w:rsidRPr="009F46CA">
        <w:rPr>
          <w:sz w:val="20"/>
          <w:szCs w:val="20"/>
        </w:rPr>
        <w:t xml:space="preserve"> (trois)</w:t>
      </w:r>
      <w:r w:rsidRPr="009F46CA">
        <w:rPr>
          <w:sz w:val="20"/>
          <w:szCs w:val="20"/>
        </w:rPr>
        <w:t xml:space="preserve"> fois, pour une période de 1</w:t>
      </w:r>
      <w:r w:rsidR="00DE2C55" w:rsidRPr="009F46CA">
        <w:rPr>
          <w:sz w:val="20"/>
          <w:szCs w:val="20"/>
        </w:rPr>
        <w:t xml:space="preserve"> (un)</w:t>
      </w:r>
      <w:r w:rsidRPr="009F46CA">
        <w:rPr>
          <w:sz w:val="20"/>
          <w:szCs w:val="20"/>
        </w:rPr>
        <w:t xml:space="preserve"> </w:t>
      </w:r>
      <w:r w:rsidR="00780AB7" w:rsidRPr="009F46CA">
        <w:rPr>
          <w:sz w:val="20"/>
          <w:szCs w:val="20"/>
        </w:rPr>
        <w:t xml:space="preserve">an, soit une durée maximale de </w:t>
      </w:r>
      <w:r w:rsidR="00F44214" w:rsidRPr="009F46CA">
        <w:rPr>
          <w:sz w:val="20"/>
          <w:szCs w:val="20"/>
        </w:rPr>
        <w:t>4</w:t>
      </w:r>
      <w:r w:rsidR="00DE2C55" w:rsidRPr="009F46CA">
        <w:rPr>
          <w:sz w:val="20"/>
          <w:szCs w:val="20"/>
        </w:rPr>
        <w:t xml:space="preserve"> (quatre)</w:t>
      </w:r>
      <w:r w:rsidRPr="009F46CA">
        <w:rPr>
          <w:sz w:val="20"/>
          <w:szCs w:val="20"/>
        </w:rPr>
        <w:t xml:space="preserve"> ans.</w:t>
      </w:r>
    </w:p>
    <w:p w14:paraId="07FAC332" w14:textId="77777777" w:rsidR="00893BA7" w:rsidRDefault="00893BA7" w:rsidP="00893BA7">
      <w:pPr>
        <w:pStyle w:val="RedTxt"/>
        <w:ind w:left="117"/>
        <w:jc w:val="both"/>
        <w:rPr>
          <w:sz w:val="20"/>
          <w:szCs w:val="20"/>
        </w:rPr>
      </w:pPr>
    </w:p>
    <w:p w14:paraId="7A30CDF1" w14:textId="7D718EEE" w:rsidR="00532018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titulaire du marché ne peut pas refuser la reconduction selon les dispositions </w:t>
      </w:r>
      <w:r w:rsidR="00F81E91">
        <w:rPr>
          <w:rFonts w:ascii="Arial" w:hAnsi="Arial" w:cs="Arial"/>
          <w:color w:val="000000"/>
          <w:sz w:val="20"/>
          <w:szCs w:val="20"/>
        </w:rPr>
        <w:t xml:space="preserve">de l'article </w:t>
      </w:r>
      <w:r w:rsidR="00F81E91" w:rsidRPr="00F81E91">
        <w:rPr>
          <w:rFonts w:ascii="Arial" w:hAnsi="Arial" w:cs="Arial"/>
          <w:color w:val="000000"/>
          <w:sz w:val="20"/>
          <w:szCs w:val="20"/>
        </w:rPr>
        <w:t>R2112-4 alinéa 2 du Code de la commande publique.</w:t>
      </w:r>
    </w:p>
    <w:p w14:paraId="4F582024" w14:textId="37D0E133" w:rsidR="0094181F" w:rsidRPr="0094181F" w:rsidRDefault="0094181F" w:rsidP="008F7E5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056431D4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9F46CA">
        <w:rPr>
          <w:rFonts w:ascii="Arial" w:hAnsi="Arial" w:cs="Arial"/>
          <w:color w:val="000000"/>
          <w:sz w:val="20"/>
          <w:szCs w:val="20"/>
        </w:rPr>
        <w:t>2.</w:t>
      </w:r>
      <w:r w:rsidR="004861BA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A5BFD46" w14:textId="77777777" w:rsidR="006F22CA" w:rsidRPr="00D76F6F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D76F6F">
        <w:rPr>
          <w:rFonts w:ascii="Arial" w:hAnsi="Arial" w:cs="Arial"/>
          <w:b/>
          <w:color w:val="000000"/>
          <w:sz w:val="20"/>
          <w:szCs w:val="18"/>
        </w:rPr>
        <w:t>Nota :</w:t>
      </w:r>
      <w:r w:rsidRPr="00D76F6F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94181F" w:rsidRPr="00C63EDE" w14:paraId="3109E9BF" w14:textId="77777777" w:rsidTr="0094181F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94181F">
        <w:trPr>
          <w:trHeight w:val="1493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94181F">
        <w:trPr>
          <w:trHeight w:val="1556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94181F">
        <w:trPr>
          <w:trHeight w:val="155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E43FE90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791BB13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66B1175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2793D59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p w14:paraId="5189B71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4861BA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495A74ED" w:rsidR="0094181F" w:rsidRDefault="004861B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</w:p>
    <w:p w14:paraId="73EEBEDB" w14:textId="68A07A5E" w:rsidR="009E0FEE" w:rsidRDefault="004861BA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4861B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4861B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77BEB1B" w14:textId="77777777" w:rsidR="00E15F53" w:rsidRDefault="00E15F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726AD50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3" w:name="page_total_master0"/>
      <w:bookmarkStart w:id="14" w:name="page_total"/>
      <w:bookmarkEnd w:id="13"/>
      <w:bookmarkEnd w:id="14"/>
      <w:r>
        <w:rPr>
          <w:rFonts w:ascii="Arial" w:hAnsi="Arial" w:cs="Arial"/>
          <w:sz w:val="24"/>
          <w:szCs w:val="24"/>
        </w:rPr>
        <w:t xml:space="preserve"> </w:t>
      </w:r>
      <w:bookmarkStart w:id="15" w:name="_GoBack"/>
      <w:bookmarkEnd w:id="15"/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A4ABA" w14:textId="77777777" w:rsidR="001F4968" w:rsidRDefault="001F4968">
      <w:pPr>
        <w:spacing w:after="0" w:line="240" w:lineRule="auto"/>
      </w:pPr>
      <w:r>
        <w:separator/>
      </w:r>
    </w:p>
  </w:endnote>
  <w:endnote w:type="continuationSeparator" w:id="0">
    <w:p w14:paraId="4ABF477E" w14:textId="77777777" w:rsidR="001F4968" w:rsidRDefault="001F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6F6C3" w14:textId="7B5227D8" w:rsidR="00292799" w:rsidRDefault="00292799" w:rsidP="00A512A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4861BA">
      <w:rPr>
        <w:rFonts w:ascii="Arial" w:hAnsi="Arial" w:cs="Arial"/>
        <w:color w:val="00000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F03D8" w14:textId="77777777" w:rsidR="001F4968" w:rsidRDefault="001F4968">
      <w:pPr>
        <w:spacing w:after="0" w:line="240" w:lineRule="auto"/>
      </w:pPr>
      <w:r>
        <w:separator/>
      </w:r>
    </w:p>
  </w:footnote>
  <w:footnote w:type="continuationSeparator" w:id="0">
    <w:p w14:paraId="05E20037" w14:textId="77777777" w:rsidR="001F4968" w:rsidRDefault="001F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E6"/>
    <w:rsid w:val="00042214"/>
    <w:rsid w:val="000734D4"/>
    <w:rsid w:val="00080E57"/>
    <w:rsid w:val="000E646C"/>
    <w:rsid w:val="0010752F"/>
    <w:rsid w:val="00144C66"/>
    <w:rsid w:val="00160BEB"/>
    <w:rsid w:val="00176188"/>
    <w:rsid w:val="001D1DA1"/>
    <w:rsid w:val="001E0D27"/>
    <w:rsid w:val="001F4968"/>
    <w:rsid w:val="0023171F"/>
    <w:rsid w:val="00243379"/>
    <w:rsid w:val="00247FFD"/>
    <w:rsid w:val="002520D8"/>
    <w:rsid w:val="00264DD1"/>
    <w:rsid w:val="002778EF"/>
    <w:rsid w:val="00292799"/>
    <w:rsid w:val="002B38DE"/>
    <w:rsid w:val="002C26FC"/>
    <w:rsid w:val="00354C84"/>
    <w:rsid w:val="003E5BE9"/>
    <w:rsid w:val="004006E1"/>
    <w:rsid w:val="00414D23"/>
    <w:rsid w:val="00477B53"/>
    <w:rsid w:val="004861BA"/>
    <w:rsid w:val="004E4FAA"/>
    <w:rsid w:val="00507446"/>
    <w:rsid w:val="00532018"/>
    <w:rsid w:val="00547DAB"/>
    <w:rsid w:val="00565D8C"/>
    <w:rsid w:val="005825C7"/>
    <w:rsid w:val="005B2DC5"/>
    <w:rsid w:val="0066065B"/>
    <w:rsid w:val="006725A1"/>
    <w:rsid w:val="00676E73"/>
    <w:rsid w:val="006B3C4D"/>
    <w:rsid w:val="006E4E86"/>
    <w:rsid w:val="006F009F"/>
    <w:rsid w:val="006F22CA"/>
    <w:rsid w:val="0072289F"/>
    <w:rsid w:val="00743745"/>
    <w:rsid w:val="00756374"/>
    <w:rsid w:val="00780AB7"/>
    <w:rsid w:val="007C02D1"/>
    <w:rsid w:val="007C5FDD"/>
    <w:rsid w:val="0082516E"/>
    <w:rsid w:val="00893BA7"/>
    <w:rsid w:val="008F7993"/>
    <w:rsid w:val="008F7E59"/>
    <w:rsid w:val="00901733"/>
    <w:rsid w:val="009032FB"/>
    <w:rsid w:val="00931288"/>
    <w:rsid w:val="0094181F"/>
    <w:rsid w:val="00972CFD"/>
    <w:rsid w:val="009A440D"/>
    <w:rsid w:val="009A5011"/>
    <w:rsid w:val="009E0FEE"/>
    <w:rsid w:val="009F46CA"/>
    <w:rsid w:val="00A512A2"/>
    <w:rsid w:val="00A6499B"/>
    <w:rsid w:val="00B439C2"/>
    <w:rsid w:val="00B608C6"/>
    <w:rsid w:val="00B60DA3"/>
    <w:rsid w:val="00B80DF7"/>
    <w:rsid w:val="00B96E6C"/>
    <w:rsid w:val="00C822AF"/>
    <w:rsid w:val="00CC0657"/>
    <w:rsid w:val="00CE17E2"/>
    <w:rsid w:val="00D1049B"/>
    <w:rsid w:val="00D53CD4"/>
    <w:rsid w:val="00D70EE6"/>
    <w:rsid w:val="00DE2C55"/>
    <w:rsid w:val="00E15F53"/>
    <w:rsid w:val="00E54944"/>
    <w:rsid w:val="00E926D8"/>
    <w:rsid w:val="00EC1E6B"/>
    <w:rsid w:val="00EE351A"/>
    <w:rsid w:val="00F036B9"/>
    <w:rsid w:val="00F04166"/>
    <w:rsid w:val="00F1468C"/>
    <w:rsid w:val="00F32B40"/>
    <w:rsid w:val="00F44214"/>
    <w:rsid w:val="00F505FE"/>
    <w:rsid w:val="00F52E13"/>
    <w:rsid w:val="00F72ACD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ED67A07"/>
  <w14:defaultImageDpi w14:val="96"/>
  <w15:docId w15:val="{6C161570-E92F-4298-8F66-63328AF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81A93-0631-4031-A28F-947D4A4EB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870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CANADA JOHANNA (CPAM PARIS)</cp:lastModifiedBy>
  <cp:revision>22</cp:revision>
  <cp:lastPrinted>2017-08-08T13:04:00Z</cp:lastPrinted>
  <dcterms:created xsi:type="dcterms:W3CDTF">2023-04-28T14:19:00Z</dcterms:created>
  <dcterms:modified xsi:type="dcterms:W3CDTF">2026-02-23T08:19:00Z</dcterms:modified>
</cp:coreProperties>
</file>